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A8D2" w14:textId="77777777" w:rsidR="00DD4663" w:rsidRPr="00DD4663" w:rsidRDefault="00515DE5" w:rsidP="00DD4663">
      <w:pPr>
        <w:spacing w:after="0" w:line="288" w:lineRule="auto"/>
        <w:rPr>
          <w:b/>
          <w:sz w:val="28"/>
          <w:szCs w:val="28"/>
        </w:rPr>
      </w:pPr>
      <w:r w:rsidRPr="00DD4663">
        <w:rPr>
          <w:b/>
          <w:sz w:val="28"/>
          <w:szCs w:val="28"/>
        </w:rPr>
        <w:t xml:space="preserve">„Lesen und Schreiben öffnet Welten“ </w:t>
      </w:r>
    </w:p>
    <w:p w14:paraId="1E6A4E98" w14:textId="77777777" w:rsidR="008872E6" w:rsidRPr="00DD4663" w:rsidRDefault="004F667F" w:rsidP="00DD4663">
      <w:pPr>
        <w:spacing w:after="120" w:line="288" w:lineRule="auto"/>
        <w:rPr>
          <w:b/>
          <w:sz w:val="24"/>
          <w:szCs w:val="24"/>
        </w:rPr>
      </w:pPr>
      <w:r w:rsidRPr="00DD4663">
        <w:rPr>
          <w:i/>
          <w:sz w:val="24"/>
          <w:szCs w:val="24"/>
          <w:highlight w:val="yellow"/>
        </w:rPr>
        <w:t>[</w:t>
      </w:r>
      <w:r w:rsidRPr="00DD4663">
        <w:rPr>
          <w:b/>
          <w:sz w:val="24"/>
          <w:szCs w:val="24"/>
          <w:highlight w:val="yellow"/>
        </w:rPr>
        <w:t>XXX Einrichtung</w:t>
      </w:r>
      <w:r w:rsidRPr="00DD4663">
        <w:rPr>
          <w:b/>
          <w:sz w:val="24"/>
          <w:szCs w:val="24"/>
        </w:rPr>
        <w:t xml:space="preserve">] präsentiert </w:t>
      </w:r>
      <w:r w:rsidR="00515DE5" w:rsidRPr="00DD4663">
        <w:rPr>
          <w:b/>
          <w:sz w:val="24"/>
          <w:szCs w:val="24"/>
        </w:rPr>
        <w:t xml:space="preserve">Info-Ausstellung zu Alphabetisierung und Grundbildung </w:t>
      </w:r>
    </w:p>
    <w:p w14:paraId="6F55E094" w14:textId="77777777" w:rsidR="008872E6" w:rsidRPr="008E42EA" w:rsidRDefault="008872E6" w:rsidP="00DD4663">
      <w:pPr>
        <w:spacing w:after="120" w:line="312" w:lineRule="auto"/>
        <w:rPr>
          <w:i/>
        </w:rPr>
      </w:pPr>
      <w:r w:rsidRPr="008E42EA">
        <w:rPr>
          <w:i/>
          <w:highlight w:val="yellow"/>
        </w:rPr>
        <w:t xml:space="preserve">IN DER EINRICHTUNG XY </w:t>
      </w:r>
      <w:r w:rsidR="008E42EA" w:rsidRPr="008E42EA">
        <w:rPr>
          <w:i/>
          <w:highlight w:val="yellow"/>
        </w:rPr>
        <w:t>[EINFÜGEN]</w:t>
      </w:r>
      <w:r w:rsidR="008E42EA">
        <w:rPr>
          <w:i/>
        </w:rPr>
        <w:t xml:space="preserve"> </w:t>
      </w:r>
      <w:r w:rsidR="006759E6">
        <w:rPr>
          <w:i/>
        </w:rPr>
        <w:t xml:space="preserve">ist ab sofort </w:t>
      </w:r>
      <w:r w:rsidRPr="008E42EA">
        <w:rPr>
          <w:i/>
        </w:rPr>
        <w:t>die Infoausstellung „Lesen und Schreiben öffnet Welten“</w:t>
      </w:r>
      <w:r w:rsidR="008E42EA" w:rsidRPr="008E42EA">
        <w:rPr>
          <w:i/>
        </w:rPr>
        <w:t xml:space="preserve"> zu sehen. </w:t>
      </w:r>
      <w:r w:rsidR="00825EC5">
        <w:rPr>
          <w:i/>
        </w:rPr>
        <w:t xml:space="preserve">Die Wander-Ausstellung </w:t>
      </w:r>
      <w:r w:rsidR="005F595C">
        <w:rPr>
          <w:i/>
        </w:rPr>
        <w:t xml:space="preserve">stellt </w:t>
      </w:r>
      <w:r w:rsidR="00483C55">
        <w:rPr>
          <w:i/>
        </w:rPr>
        <w:t>Menschen</w:t>
      </w:r>
      <w:r w:rsidR="005F595C">
        <w:rPr>
          <w:i/>
        </w:rPr>
        <w:t xml:space="preserve"> vor</w:t>
      </w:r>
      <w:r w:rsidR="00483C55">
        <w:rPr>
          <w:i/>
        </w:rPr>
        <w:t>, die Schwierigkeiten mit dem Lesen und Schreiben haben</w:t>
      </w:r>
      <w:r w:rsidR="006759E6">
        <w:rPr>
          <w:i/>
        </w:rPr>
        <w:t xml:space="preserve"> und </w:t>
      </w:r>
      <w:r w:rsidR="004F6508">
        <w:rPr>
          <w:i/>
        </w:rPr>
        <w:t xml:space="preserve">informiert über </w:t>
      </w:r>
      <w:r w:rsidR="008E42EA" w:rsidRPr="008E42EA">
        <w:rPr>
          <w:i/>
        </w:rPr>
        <w:t xml:space="preserve">die wichtigsten Lernangebote in der Region. </w:t>
      </w:r>
    </w:p>
    <w:p w14:paraId="4C9572EB" w14:textId="77777777" w:rsidR="008F3CFB" w:rsidRDefault="0032341A" w:rsidP="006759E6">
      <w:pPr>
        <w:spacing w:line="312" w:lineRule="auto"/>
      </w:pPr>
      <w:r w:rsidRPr="0032341A">
        <w:rPr>
          <w:highlight w:val="yellow"/>
        </w:rPr>
        <w:t xml:space="preserve"> [ORT UND DATUM EINFÜGEN].</w:t>
      </w:r>
      <w:r w:rsidR="00E8147E">
        <w:t xml:space="preserve"> </w:t>
      </w:r>
      <w:r w:rsidR="004F667F">
        <w:t xml:space="preserve">Jeder achte Erwachsene in Deutschland hat Schwierigkeiten mit dem Lesen und Schreiben. Das sind </w:t>
      </w:r>
      <w:r w:rsidR="00E8147E">
        <w:t>6,2 Millionen Menschen</w:t>
      </w:r>
      <w:r w:rsidR="004F667F">
        <w:t xml:space="preserve">, die </w:t>
      </w:r>
      <w:r w:rsidR="004F667F" w:rsidRPr="004F667F">
        <w:t>zwar Wörter und einzelne Sätze lesen und schreiben</w:t>
      </w:r>
      <w:r w:rsidR="004F667F">
        <w:t xml:space="preserve"> können</w:t>
      </w:r>
      <w:r w:rsidR="004F667F" w:rsidRPr="004F667F">
        <w:t>, jedoch Mühe</w:t>
      </w:r>
      <w:r w:rsidR="004F667F">
        <w:t xml:space="preserve"> haben</w:t>
      </w:r>
      <w:r w:rsidR="004F667F" w:rsidRPr="004F667F">
        <w:t xml:space="preserve">, einen längeren zusammenhängenden Text zu verstehen. </w:t>
      </w:r>
      <w:r>
        <w:t>W</w:t>
      </w:r>
      <w:r w:rsidR="00515DE5">
        <w:t>ie ist es möglich, die Schule zu verlassen</w:t>
      </w:r>
      <w:r w:rsidR="003C61DF">
        <w:t>,</w:t>
      </w:r>
      <w:r w:rsidR="00515DE5">
        <w:t xml:space="preserve"> ohne ausreichend lesen und schreiben zu können? </w:t>
      </w:r>
      <w:r>
        <w:t xml:space="preserve">Wie </w:t>
      </w:r>
      <w:r w:rsidR="00515DE5">
        <w:t>wirken sich fe</w:t>
      </w:r>
      <w:r w:rsidR="008F3CFB">
        <w:t>hlende</w:t>
      </w:r>
      <w:r w:rsidR="00515DE5">
        <w:t xml:space="preserve"> Lese- und Schreibkompetenzen auf den </w:t>
      </w:r>
      <w:r w:rsidR="00117B64">
        <w:t>Arbeitsplatz</w:t>
      </w:r>
      <w:r w:rsidR="005F595C">
        <w:t xml:space="preserve">, Familie </w:t>
      </w:r>
      <w:r w:rsidR="00515DE5">
        <w:t>und Freizeit aus</w:t>
      </w:r>
      <w:r w:rsidR="00117B64">
        <w:t xml:space="preserve">? </w:t>
      </w:r>
      <w:r>
        <w:t xml:space="preserve">Wer hilft </w:t>
      </w:r>
      <w:r w:rsidR="004F667F">
        <w:t>de</w:t>
      </w:r>
      <w:r>
        <w:t xml:space="preserve">n Kindern bei den Hausaufgaben? </w:t>
      </w:r>
      <w:r w:rsidR="004F667F">
        <w:t xml:space="preserve">Und wie </w:t>
      </w:r>
      <w:r w:rsidR="00FA685F">
        <w:t xml:space="preserve">steht es um die Gesundheit, </w:t>
      </w:r>
      <w:r w:rsidR="004F667F">
        <w:t xml:space="preserve">wenn </w:t>
      </w:r>
      <w:r w:rsidR="00FA685F">
        <w:t xml:space="preserve">der </w:t>
      </w:r>
      <w:r w:rsidR="004F667F">
        <w:t xml:space="preserve">Beipackzettel zur Hürde wird? </w:t>
      </w:r>
      <w:r w:rsidR="00E24565">
        <w:t xml:space="preserve">Antworten auf diese Fragen gibt die Info-Ausstellung „Lesen und Schreiben öffnet Welten“. </w:t>
      </w:r>
    </w:p>
    <w:p w14:paraId="1C66839B" w14:textId="77777777" w:rsidR="0048061D" w:rsidRDefault="004116F0" w:rsidP="006759E6">
      <w:pPr>
        <w:spacing w:line="312" w:lineRule="auto"/>
      </w:pPr>
      <w:r>
        <w:t xml:space="preserve">Fünf </w:t>
      </w:r>
      <w:r w:rsidR="008F3CFB">
        <w:t>Frauen und Männer</w:t>
      </w:r>
      <w:r>
        <w:t xml:space="preserve">, die erst </w:t>
      </w:r>
      <w:r w:rsidR="00FA685F">
        <w:t xml:space="preserve">im </w:t>
      </w:r>
      <w:r>
        <w:t>Erwachsene</w:t>
      </w:r>
      <w:r w:rsidR="00FA685F">
        <w:t>nalter</w:t>
      </w:r>
      <w:r>
        <w:t xml:space="preserve"> lesen und schreiben gelernt haben, gewähren </w:t>
      </w:r>
      <w:r w:rsidR="00E24565">
        <w:t xml:space="preserve">einen </w:t>
      </w:r>
      <w:r>
        <w:t>persönlich</w:t>
      </w:r>
      <w:r w:rsidR="00E24565">
        <w:t>en</w:t>
      </w:r>
      <w:r>
        <w:t xml:space="preserve"> Einblick</w:t>
      </w:r>
      <w:r w:rsidR="00E24565">
        <w:t xml:space="preserve"> in </w:t>
      </w:r>
      <w:r>
        <w:t xml:space="preserve">ihre Welt ohne Buchstaben. </w:t>
      </w:r>
      <w:r w:rsidR="00FA685F">
        <w:t xml:space="preserve">Wie sich </w:t>
      </w:r>
      <w:r w:rsidR="004D34EB">
        <w:t xml:space="preserve">die Entscheidung, </w:t>
      </w:r>
      <w:r w:rsidR="003C61DF">
        <w:t>l</w:t>
      </w:r>
      <w:r w:rsidR="00FA685F">
        <w:t xml:space="preserve">esen und </w:t>
      </w:r>
      <w:r w:rsidR="003C61DF">
        <w:t>s</w:t>
      </w:r>
      <w:r w:rsidR="00FA685F">
        <w:t>chreiben</w:t>
      </w:r>
      <w:r w:rsidR="004D34EB">
        <w:t xml:space="preserve"> zu lernen,</w:t>
      </w:r>
      <w:r w:rsidR="006759E6">
        <w:t xml:space="preserve"> positiv</w:t>
      </w:r>
      <w:r w:rsidR="00FA685F">
        <w:t xml:space="preserve"> auf ihre berufliche Situation ausgewirkt hat, </w:t>
      </w:r>
      <w:r w:rsidR="004D34EB">
        <w:t>was sich in ihrem</w:t>
      </w:r>
      <w:r w:rsidR="008F3CFB">
        <w:t xml:space="preserve"> </w:t>
      </w:r>
      <w:r w:rsidR="00FA685F">
        <w:t>Familienleben</w:t>
      </w:r>
      <w:r w:rsidR="008F3CFB">
        <w:t xml:space="preserve"> verändert hat und wie wichtig Lese- und Schreibkompetenzen für die </w:t>
      </w:r>
      <w:r w:rsidR="00FA685F">
        <w:t xml:space="preserve">gesundheitliche und finanzielle Lage </w:t>
      </w:r>
      <w:r w:rsidR="008F3CFB">
        <w:t>sind</w:t>
      </w:r>
      <w:r w:rsidR="006759E6">
        <w:t>,</w:t>
      </w:r>
      <w:r w:rsidR="0048061D">
        <w:t xml:space="preserve"> wird </w:t>
      </w:r>
      <w:r w:rsidR="004D34EB">
        <w:t xml:space="preserve">durch ihre </w:t>
      </w:r>
      <w:r w:rsidR="0048061D">
        <w:t>persönlichen</w:t>
      </w:r>
      <w:r w:rsidR="004D34EB">
        <w:t xml:space="preserve"> Geschichten deutlich. </w:t>
      </w:r>
      <w:r w:rsidR="0048061D">
        <w:t>Die Ausstellung richtet sich vor allem an das Umfeld der Betroffene</w:t>
      </w:r>
      <w:r w:rsidR="006759E6">
        <w:t>n</w:t>
      </w:r>
      <w:r w:rsidR="0048061D">
        <w:t xml:space="preserve">: </w:t>
      </w:r>
      <w:r w:rsidR="004D34EB">
        <w:t xml:space="preserve">so informiert sie beispielsweise auch darüber, wie </w:t>
      </w:r>
      <w:r w:rsidR="0048061D">
        <w:t>man Lese- und Schreibschwierigkeiten bei Erwachsenen erkennt</w:t>
      </w:r>
      <w:r w:rsidR="004D34EB">
        <w:t xml:space="preserve"> und welche bundesweite</w:t>
      </w:r>
      <w:r w:rsidR="006759E6">
        <w:t>n</w:t>
      </w:r>
      <w:r w:rsidR="004D34EB">
        <w:t xml:space="preserve"> und regionale</w:t>
      </w:r>
      <w:r w:rsidR="006759E6">
        <w:t>n</w:t>
      </w:r>
      <w:r w:rsidR="004D34EB">
        <w:t xml:space="preserve"> Hilfsangebote es gibt. </w:t>
      </w:r>
    </w:p>
    <w:p w14:paraId="23D389CE" w14:textId="77777777" w:rsidR="0048061D" w:rsidRDefault="008E42EA" w:rsidP="006759E6">
      <w:pPr>
        <w:spacing w:after="0" w:line="312" w:lineRule="auto"/>
      </w:pPr>
      <w:r>
        <w:t xml:space="preserve">Die Infoausstellung ist Teil </w:t>
      </w:r>
      <w:r w:rsidR="00564C88">
        <w:t xml:space="preserve">der Kampagne </w:t>
      </w:r>
      <w:r w:rsidR="0048061D">
        <w:t>„</w:t>
      </w:r>
      <w:r w:rsidR="006759E6">
        <w:t xml:space="preserve">Lesen und Schreiben - </w:t>
      </w:r>
      <w:r w:rsidR="0048061D">
        <w:t xml:space="preserve">Mein Schlüssel zur Welt“ des Bundesministeriums für Bildung und Forschung (BMBF) zur </w:t>
      </w:r>
      <w:r>
        <w:t>Nationalen Dekade für Alphabetisierung und Grundbildung 2016-2026 (</w:t>
      </w:r>
      <w:proofErr w:type="spellStart"/>
      <w:r>
        <w:t>AlphaDekade</w:t>
      </w:r>
      <w:proofErr w:type="spellEnd"/>
      <w:r>
        <w:t xml:space="preserve">). </w:t>
      </w:r>
      <w:r w:rsidR="0048061D">
        <w:t xml:space="preserve">Auf der Webseite </w:t>
      </w:r>
      <w:hyperlink r:id="rId4" w:history="1">
        <w:r w:rsidR="0048061D" w:rsidRPr="00865CF5">
          <w:rPr>
            <w:rStyle w:val="Hyperlink"/>
          </w:rPr>
          <w:t>www.mein-schlüssel-zur-welt.de</w:t>
        </w:r>
      </w:hyperlink>
      <w:r w:rsidR="0048061D">
        <w:t xml:space="preserve">  informiert das Ministerium</w:t>
      </w:r>
      <w:r w:rsidR="006759E6">
        <w:t xml:space="preserve"> </w:t>
      </w:r>
      <w:r w:rsidR="0048061D">
        <w:t xml:space="preserve">über funktionalen Analphabetismus, </w:t>
      </w:r>
      <w:r w:rsidR="006759E6">
        <w:t>stellt Erfolgsg</w:t>
      </w:r>
      <w:r w:rsidR="0048061D">
        <w:t>eschichten von Menschen</w:t>
      </w:r>
      <w:r w:rsidR="006759E6">
        <w:t xml:space="preserve"> vor</w:t>
      </w:r>
      <w:r w:rsidR="0048061D">
        <w:t>,</w:t>
      </w:r>
      <w:r w:rsidR="006759E6">
        <w:t xml:space="preserve"> </w:t>
      </w:r>
      <w:r w:rsidR="0048061D">
        <w:t xml:space="preserve">die als Erwachsene lesen und schreiben gelernt haben und </w:t>
      </w:r>
      <w:r w:rsidR="004D34EB">
        <w:t xml:space="preserve">nennt die wichtigsten </w:t>
      </w:r>
      <w:r w:rsidR="0048061D">
        <w:t xml:space="preserve">Hilfsangebote. </w:t>
      </w:r>
      <w:r w:rsidR="004D34EB">
        <w:t xml:space="preserve">Darüber hinaus weisen regelmäßige Schaltungen von TV, Hörfunk- und Online-Spots sowie Plakate auf die Vorteile </w:t>
      </w:r>
      <w:r w:rsidR="006759E6">
        <w:t>hin, besser lesen und schreiben zu lernen</w:t>
      </w:r>
      <w:r w:rsidR="004D34EB">
        <w:t xml:space="preserve">. </w:t>
      </w:r>
    </w:p>
    <w:p w14:paraId="055A7C08" w14:textId="77777777" w:rsidR="004D34EB" w:rsidRDefault="004D34EB" w:rsidP="006759E6">
      <w:pPr>
        <w:spacing w:after="0" w:line="312" w:lineRule="auto"/>
      </w:pPr>
    </w:p>
    <w:p w14:paraId="7B54EA5D" w14:textId="77777777" w:rsidR="00491783" w:rsidRDefault="00491783" w:rsidP="006759E6">
      <w:pPr>
        <w:spacing w:line="312" w:lineRule="auto"/>
      </w:pPr>
      <w:r w:rsidRPr="00C92EA3">
        <w:rPr>
          <w:highlight w:val="yellow"/>
        </w:rPr>
        <w:t xml:space="preserve">Die Infoausstellung „Lesen und Schreiben öffnet Welten“ </w:t>
      </w:r>
      <w:r w:rsidR="006759E6">
        <w:rPr>
          <w:highlight w:val="yellow"/>
        </w:rPr>
        <w:t xml:space="preserve">ist </w:t>
      </w:r>
      <w:r w:rsidRPr="00C92EA3">
        <w:rPr>
          <w:highlight w:val="yellow"/>
        </w:rPr>
        <w:t>vom XX.XX.XXXX bis zum XX.XX.XXXX [DAUER EINTRAGEN] im [GENAUEN ORT EINTRAGEN]</w:t>
      </w:r>
      <w:r w:rsidR="006759E6">
        <w:rPr>
          <w:highlight w:val="yellow"/>
        </w:rPr>
        <w:t xml:space="preserve"> zu sehen</w:t>
      </w:r>
      <w:r w:rsidRPr="00C92EA3">
        <w:rPr>
          <w:highlight w:val="yellow"/>
        </w:rPr>
        <w:t>. Sie ist geöffnet [ÖFFUNGSZEITEN EINTRAGEN]. [EVENTUELL ERGÄNZEN: BEGLEITPOGRAMM, AUSSTELLUNGSERÖFFNUNG ETC.]</w:t>
      </w:r>
      <w:r>
        <w:t xml:space="preserve"> </w:t>
      </w:r>
    </w:p>
    <w:p w14:paraId="03AFD91E" w14:textId="77777777" w:rsidR="00EB0888" w:rsidRDefault="00EB0888" w:rsidP="006759E6">
      <w:pPr>
        <w:spacing w:line="312" w:lineRule="auto"/>
      </w:pPr>
    </w:p>
    <w:p w14:paraId="0C28F399" w14:textId="77777777" w:rsidR="006759E6" w:rsidRPr="006759E6" w:rsidRDefault="006759E6" w:rsidP="006759E6">
      <w:pPr>
        <w:spacing w:line="360" w:lineRule="auto"/>
        <w:rPr>
          <w:u w:val="single"/>
        </w:rPr>
      </w:pPr>
      <w:r w:rsidRPr="006759E6">
        <w:rPr>
          <w:u w:val="single"/>
        </w:rPr>
        <w:t xml:space="preserve">Pressekontakt </w:t>
      </w:r>
    </w:p>
    <w:p w14:paraId="1A15E1B1" w14:textId="77777777" w:rsidR="008F3CFB" w:rsidRDefault="006759E6" w:rsidP="006759E6">
      <w:pPr>
        <w:spacing w:line="360" w:lineRule="auto"/>
      </w:pPr>
      <w:r w:rsidRPr="006759E6">
        <w:rPr>
          <w:highlight w:val="yellow"/>
        </w:rPr>
        <w:t>XXXXX</w:t>
      </w:r>
    </w:p>
    <w:sectPr w:rsidR="008F3C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7E"/>
    <w:rsid w:val="00005A00"/>
    <w:rsid w:val="00117B64"/>
    <w:rsid w:val="001F604D"/>
    <w:rsid w:val="0032341A"/>
    <w:rsid w:val="003C61DF"/>
    <w:rsid w:val="004116F0"/>
    <w:rsid w:val="0048061D"/>
    <w:rsid w:val="00483C55"/>
    <w:rsid w:val="00491783"/>
    <w:rsid w:val="00495877"/>
    <w:rsid w:val="004D34EB"/>
    <w:rsid w:val="004F6508"/>
    <w:rsid w:val="004F667F"/>
    <w:rsid w:val="00515DE5"/>
    <w:rsid w:val="00564C88"/>
    <w:rsid w:val="005F595C"/>
    <w:rsid w:val="006759E6"/>
    <w:rsid w:val="006D30D6"/>
    <w:rsid w:val="00825EC5"/>
    <w:rsid w:val="008872E6"/>
    <w:rsid w:val="008E42EA"/>
    <w:rsid w:val="008F2B44"/>
    <w:rsid w:val="008F3CFB"/>
    <w:rsid w:val="009D7718"/>
    <w:rsid w:val="00AE30E3"/>
    <w:rsid w:val="00C03202"/>
    <w:rsid w:val="00C13D2A"/>
    <w:rsid w:val="00C92EA3"/>
    <w:rsid w:val="00D95760"/>
    <w:rsid w:val="00DD4663"/>
    <w:rsid w:val="00E24565"/>
    <w:rsid w:val="00E8147E"/>
    <w:rsid w:val="00EB0888"/>
    <w:rsid w:val="00F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AAAF2"/>
  <w15:docId w15:val="{1CBF4D25-DAFA-493E-9287-DBEA4937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814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14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14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4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4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47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4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in-schl&#252;ssel-zur-wel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Nora Jacobs</cp:lastModifiedBy>
  <cp:revision>2</cp:revision>
  <cp:lastPrinted>2019-09-02T11:04:00Z</cp:lastPrinted>
  <dcterms:created xsi:type="dcterms:W3CDTF">2021-04-29T12:31:00Z</dcterms:created>
  <dcterms:modified xsi:type="dcterms:W3CDTF">2021-04-29T12:31:00Z</dcterms:modified>
</cp:coreProperties>
</file>